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328" w:rsidRPr="00B10328" w:rsidRDefault="00B10328" w:rsidP="00B10328">
      <w:pPr>
        <w:spacing w:before="100" w:beforeAutospacing="1" w:after="100" w:afterAutospacing="1" w:line="240" w:lineRule="auto"/>
        <w:rPr>
          <w:rFonts w:ascii="Times New Roman" w:eastAsia="Times New Roman" w:hAnsi="Times New Roman" w:cs="Times New Roman"/>
          <w:sz w:val="24"/>
          <w:szCs w:val="24"/>
        </w:rPr>
      </w:pPr>
      <w:r w:rsidRPr="00B10328">
        <w:rPr>
          <w:rFonts w:ascii="Times New Roman" w:eastAsia="Times New Roman" w:hAnsi="Times New Roman" w:cs="Times New Roman"/>
          <w:b/>
          <w:bCs/>
          <w:sz w:val="24"/>
          <w:szCs w:val="24"/>
          <w:u w:val="single"/>
        </w:rPr>
        <w:t>Classroom Teaching Observations of Online Courses</w:t>
      </w:r>
      <w:r w:rsidRPr="00B10328">
        <w:rPr>
          <w:rFonts w:ascii="Times New Roman" w:eastAsia="Times New Roman" w:hAnsi="Times New Roman" w:cs="Times New Roman"/>
          <w:b/>
          <w:bCs/>
          <w:sz w:val="24"/>
          <w:szCs w:val="24"/>
        </w:rPr>
        <w:t>:</w:t>
      </w:r>
    </w:p>
    <w:p w:rsidR="00B10328" w:rsidRPr="00B10328" w:rsidRDefault="00B10328" w:rsidP="00B10328">
      <w:pPr>
        <w:spacing w:before="100" w:beforeAutospacing="1" w:after="100" w:afterAutospacing="1" w:line="240" w:lineRule="auto"/>
        <w:rPr>
          <w:rFonts w:ascii="Times New Roman" w:eastAsia="Times New Roman" w:hAnsi="Times New Roman" w:cs="Times New Roman"/>
          <w:sz w:val="24"/>
          <w:szCs w:val="24"/>
        </w:rPr>
      </w:pPr>
      <w:r w:rsidRPr="00B10328">
        <w:rPr>
          <w:rFonts w:ascii="Times New Roman" w:eastAsia="Times New Roman" w:hAnsi="Times New Roman" w:cs="Times New Roman"/>
          <w:b/>
          <w:bCs/>
          <w:sz w:val="24"/>
          <w:szCs w:val="24"/>
        </w:rPr>
        <w:t xml:space="preserve">Amend </w:t>
      </w:r>
      <w:r w:rsidRPr="00B10328">
        <w:rPr>
          <w:rFonts w:ascii="Times New Roman" w:eastAsia="Times New Roman" w:hAnsi="Times New Roman" w:cs="Times New Roman"/>
          <w:sz w:val="24"/>
          <w:szCs w:val="24"/>
        </w:rPr>
        <w:t xml:space="preserve">Article 18.2 (b) 1 and </w:t>
      </w:r>
      <w:r w:rsidRPr="00B10328">
        <w:rPr>
          <w:rFonts w:ascii="Times New Roman" w:eastAsia="Times New Roman" w:hAnsi="Times New Roman" w:cs="Times New Roman"/>
          <w:b/>
          <w:bCs/>
          <w:sz w:val="24"/>
          <w:szCs w:val="24"/>
        </w:rPr>
        <w:t xml:space="preserve">add </w:t>
      </w:r>
      <w:r w:rsidRPr="00B10328">
        <w:rPr>
          <w:rFonts w:ascii="Times New Roman" w:eastAsia="Times New Roman" w:hAnsi="Times New Roman" w:cs="Times New Roman"/>
          <w:sz w:val="24"/>
          <w:szCs w:val="24"/>
        </w:rPr>
        <w:t>a new section, Section 18.2 (b) 3, as follows:</w:t>
      </w:r>
    </w:p>
    <w:p w:rsidR="00B10328" w:rsidRPr="00B10328" w:rsidRDefault="00B10328" w:rsidP="00B10328">
      <w:pPr>
        <w:spacing w:before="100" w:beforeAutospacing="1" w:after="100" w:afterAutospacing="1" w:line="240" w:lineRule="auto"/>
        <w:rPr>
          <w:rFonts w:ascii="Times New Roman" w:eastAsia="Times New Roman" w:hAnsi="Times New Roman" w:cs="Times New Roman"/>
          <w:sz w:val="24"/>
          <w:szCs w:val="24"/>
        </w:rPr>
      </w:pPr>
      <w:r w:rsidRPr="00B10328">
        <w:rPr>
          <w:rFonts w:ascii="Times New Roman" w:eastAsia="Times New Roman" w:hAnsi="Times New Roman" w:cs="Times New Roman"/>
          <w:sz w:val="24"/>
          <w:szCs w:val="24"/>
        </w:rPr>
        <w:t xml:space="preserve">18.2 (b) 1.        </w:t>
      </w:r>
      <w:r w:rsidRPr="00B10328">
        <w:rPr>
          <w:rFonts w:ascii="Times New Roman" w:eastAsia="Times New Roman" w:hAnsi="Times New Roman" w:cs="Times New Roman"/>
          <w:sz w:val="24"/>
          <w:szCs w:val="24"/>
          <w:u w:val="single"/>
        </w:rPr>
        <w:t>Regardless of the mode of instruction,</w:t>
      </w:r>
      <w:r w:rsidRPr="00B10328">
        <w:rPr>
          <w:rFonts w:ascii="Times New Roman" w:eastAsia="Times New Roman" w:hAnsi="Times New Roman" w:cs="Times New Roman"/>
          <w:sz w:val="24"/>
          <w:szCs w:val="24"/>
        </w:rPr>
        <w:t xml:space="preserve"> at least once during each academic semester, non-tenured and non-certificated members of the teaching staff shall be observed for a full classroom period.  One observation shall take place during any scheduled class</w:t>
      </w:r>
      <w:r w:rsidRPr="00B10328">
        <w:rPr>
          <w:rFonts w:ascii="Times New Roman" w:eastAsia="Times New Roman" w:hAnsi="Times New Roman" w:cs="Times New Roman"/>
          <w:sz w:val="24"/>
          <w:szCs w:val="24"/>
          <w:u w:val="single"/>
        </w:rPr>
        <w:t>, except as specified below in Article 18.2 (b) 3 for classes conducted wholly or in part through online technology,</w:t>
      </w:r>
      <w:r w:rsidRPr="00B10328">
        <w:rPr>
          <w:rFonts w:ascii="Times New Roman" w:eastAsia="Times New Roman" w:hAnsi="Times New Roman" w:cs="Times New Roman"/>
          <w:sz w:val="24"/>
          <w:szCs w:val="24"/>
        </w:rPr>
        <w:t xml:space="preserve"> during the first ten weeks of the semester.  </w:t>
      </w:r>
      <w:r w:rsidRPr="00B10328">
        <w:rPr>
          <w:rFonts w:ascii="Times New Roman" w:eastAsia="Times New Roman" w:hAnsi="Times New Roman" w:cs="Times New Roman"/>
          <w:sz w:val="24"/>
          <w:szCs w:val="24"/>
          <w:u w:val="single"/>
        </w:rPr>
        <w:t>Except as otherwise provided,</w:t>
      </w:r>
      <w:r w:rsidRPr="00B10328">
        <w:rPr>
          <w:rFonts w:ascii="Times New Roman" w:eastAsia="Times New Roman" w:hAnsi="Times New Roman" w:cs="Times New Roman"/>
          <w:sz w:val="24"/>
          <w:szCs w:val="24"/>
        </w:rPr>
        <w:t xml:space="preserve"> the employee shall be given no less than 24 hours of prior notice of observation.</w:t>
      </w:r>
    </w:p>
    <w:p w:rsidR="00B10328" w:rsidRPr="00B10328" w:rsidRDefault="00B10328" w:rsidP="00B10328">
      <w:pPr>
        <w:spacing w:before="100" w:beforeAutospacing="1" w:after="100" w:afterAutospacing="1" w:line="240" w:lineRule="auto"/>
        <w:rPr>
          <w:rFonts w:ascii="Times New Roman" w:eastAsia="Times New Roman" w:hAnsi="Times New Roman" w:cs="Times New Roman"/>
          <w:sz w:val="24"/>
          <w:szCs w:val="24"/>
        </w:rPr>
      </w:pPr>
      <w:r w:rsidRPr="00B10328">
        <w:rPr>
          <w:rFonts w:ascii="Times New Roman" w:eastAsia="Times New Roman" w:hAnsi="Times New Roman" w:cs="Times New Roman"/>
          <w:sz w:val="24"/>
          <w:szCs w:val="24"/>
        </w:rPr>
        <w:t>Tenured and certificated members of the teaching staff may be observed once each semester.</w:t>
      </w:r>
    </w:p>
    <w:p w:rsidR="00B10328" w:rsidRPr="00B10328" w:rsidRDefault="00B10328" w:rsidP="00B10328">
      <w:pPr>
        <w:spacing w:before="100" w:beforeAutospacing="1" w:after="100" w:afterAutospacing="1" w:line="240" w:lineRule="auto"/>
        <w:rPr>
          <w:rFonts w:ascii="Times New Roman" w:eastAsia="Times New Roman" w:hAnsi="Times New Roman" w:cs="Times New Roman"/>
          <w:sz w:val="24"/>
          <w:szCs w:val="24"/>
        </w:rPr>
      </w:pPr>
      <w:r w:rsidRPr="00B10328">
        <w:rPr>
          <w:rFonts w:ascii="Times New Roman" w:eastAsia="Times New Roman" w:hAnsi="Times New Roman" w:cs="Times New Roman"/>
          <w:sz w:val="24"/>
          <w:szCs w:val="24"/>
        </w:rPr>
        <w:t>18.2 (b) 3.        Teaching Observations for Online Courses:</w:t>
      </w:r>
    </w:p>
    <w:p w:rsidR="00B10328" w:rsidRPr="00B10328" w:rsidRDefault="00B10328" w:rsidP="00B103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0328">
        <w:rPr>
          <w:rFonts w:ascii="Times New Roman" w:eastAsia="Times New Roman" w:hAnsi="Times New Roman" w:cs="Times New Roman"/>
          <w:sz w:val="24"/>
          <w:szCs w:val="24"/>
        </w:rPr>
        <w:t xml:space="preserve">For teaching observations of online or partially online courses, the parties intend to replicate as closely as possible the longstanding teaching observation practices established pursuant to this Agreement.  Therefore, the provisions of Article 18.2 (b) 2 shall apply except as specifically </w:t>
      </w:r>
      <w:proofErr w:type="gramStart"/>
      <w:r w:rsidRPr="00B10328">
        <w:rPr>
          <w:rFonts w:ascii="Times New Roman" w:eastAsia="Times New Roman" w:hAnsi="Times New Roman" w:cs="Times New Roman"/>
          <w:sz w:val="24"/>
          <w:szCs w:val="24"/>
        </w:rPr>
        <w:t>modified  herein</w:t>
      </w:r>
      <w:proofErr w:type="gramEnd"/>
      <w:r w:rsidRPr="00B10328">
        <w:rPr>
          <w:rFonts w:ascii="Times New Roman" w:eastAsia="Times New Roman" w:hAnsi="Times New Roman" w:cs="Times New Roman"/>
          <w:sz w:val="24"/>
          <w:szCs w:val="24"/>
        </w:rPr>
        <w:t>.</w:t>
      </w:r>
    </w:p>
    <w:p w:rsidR="00B10328" w:rsidRPr="00B10328" w:rsidRDefault="00B10328" w:rsidP="00B103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0328">
        <w:rPr>
          <w:rFonts w:ascii="Times New Roman" w:eastAsia="Times New Roman" w:hAnsi="Times New Roman" w:cs="Times New Roman"/>
          <w:sz w:val="24"/>
          <w:szCs w:val="24"/>
        </w:rPr>
        <w:t>In a fully online synchronous course (that is, a course that meets online for 100% of the semester's class meetings with a regularly scheduled class period during which students and the instructor are online at the same time), the designated observer shall be given limited access to the course platform, usually defined as "student" or "guest" access but in no event "instructor" or "administrator'' access, only for the scheduled class period to be observed. Via the method for announcements normally employed by the instructor in the course, the instructor shall inform the students that the teaching observation is occurring</w:t>
      </w:r>
      <w:r w:rsidRPr="00B10328">
        <w:rPr>
          <w:rFonts w:ascii="Times New Roman" w:eastAsia="Times New Roman" w:hAnsi="Times New Roman" w:cs="Times New Roman"/>
          <w:i/>
          <w:iCs/>
          <w:sz w:val="24"/>
          <w:szCs w:val="24"/>
        </w:rPr>
        <w:t xml:space="preserve">. </w:t>
      </w:r>
      <w:r w:rsidRPr="00B10328">
        <w:rPr>
          <w:rFonts w:ascii="Times New Roman" w:eastAsia="Times New Roman" w:hAnsi="Times New Roman" w:cs="Times New Roman"/>
          <w:sz w:val="24"/>
          <w:szCs w:val="24"/>
        </w:rPr>
        <w:t>In no event shall the classroom teaching observation memorandum refer to the conduct of course activities outside of the observation period.</w:t>
      </w:r>
    </w:p>
    <w:p w:rsidR="00B10328" w:rsidRPr="00B10328" w:rsidRDefault="00B10328" w:rsidP="00B103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0328">
        <w:rPr>
          <w:rFonts w:ascii="Times New Roman" w:eastAsia="Times New Roman" w:hAnsi="Times New Roman" w:cs="Times New Roman"/>
          <w:sz w:val="24"/>
          <w:szCs w:val="24"/>
        </w:rPr>
        <w:t>In a fully online asynchronous course (that is, a course conducted entirely online without a scheduled class period), the designated observer shall be given limited access to the course platform, usually defined as "student" or "guest" access but in no event "instructor" or "administrator" access, for no more than a 48-hour period that will commence at a specified time not earlier than seven calendar days after the notice of the teaching observation has been given to the instructor.  Within 48 hours of receiving notice of the observation, the instructor shall inform the students of the teaching observation and its beginning and end time via the method for announcements normally employed by the instructor in the course.</w:t>
      </w:r>
    </w:p>
    <w:p w:rsidR="00B10328" w:rsidRPr="00B10328" w:rsidRDefault="00B10328" w:rsidP="00B103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0328">
        <w:rPr>
          <w:rFonts w:ascii="Times New Roman" w:eastAsia="Times New Roman" w:hAnsi="Times New Roman" w:cs="Times New Roman"/>
          <w:sz w:val="24"/>
          <w:szCs w:val="24"/>
        </w:rPr>
        <w:t xml:space="preserve">In a fully online mixed course (that is, a course conducted entirely online using both synchronous and asynchronous instruction), the teaching observation shall take place according to the procedures for a fully online synchronous course, as specified above.  At the request of the instructor, and with the </w:t>
      </w:r>
      <w:bookmarkStart w:id="0" w:name="_GoBack"/>
      <w:bookmarkEnd w:id="0"/>
      <w:r w:rsidRPr="00B10328">
        <w:rPr>
          <w:rFonts w:ascii="Times New Roman" w:eastAsia="Times New Roman" w:hAnsi="Times New Roman" w:cs="Times New Roman"/>
          <w:sz w:val="24"/>
          <w:szCs w:val="24"/>
        </w:rPr>
        <w:t>consent of the Department Chairperson, the teaching observation may be conducted as it would be for a fully online asynchronous course, as specified above.</w:t>
      </w:r>
    </w:p>
    <w:p w:rsidR="00B10328" w:rsidRPr="00B10328" w:rsidRDefault="00B10328" w:rsidP="00B103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0328">
        <w:rPr>
          <w:rFonts w:ascii="Times New Roman" w:eastAsia="Times New Roman" w:hAnsi="Times New Roman" w:cs="Times New Roman"/>
          <w:sz w:val="24"/>
          <w:szCs w:val="24"/>
        </w:rPr>
        <w:t xml:space="preserve">In a hybrid or blended course (that is, a course in which some face-to-face classroom periods are replaced by online instruction or any other modality that is not face-to-face), the following rules shall apply: </w:t>
      </w:r>
    </w:p>
    <w:p w:rsidR="00B10328" w:rsidRPr="00B10328" w:rsidRDefault="00B10328" w:rsidP="00B1032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10328">
        <w:rPr>
          <w:rFonts w:ascii="Times New Roman" w:eastAsia="Times New Roman" w:hAnsi="Times New Roman" w:cs="Times New Roman"/>
          <w:sz w:val="24"/>
          <w:szCs w:val="24"/>
        </w:rPr>
        <w:lastRenderedPageBreak/>
        <w:t xml:space="preserve">If at least 50% of the class sessions are conducted in a traditional face-to-face classroom setting, the observation shall normally take place during a face-to-face classroom period as set forth in Article 18.2(b).  At the request of the instructor, and with the consent of the Department Chairperson, the observation may be conducted during an online class session.  In such cases, the observation shall be </w:t>
      </w:r>
      <w:proofErr w:type="gramStart"/>
      <w:r w:rsidRPr="00B10328">
        <w:rPr>
          <w:rFonts w:ascii="Times New Roman" w:eastAsia="Times New Roman" w:hAnsi="Times New Roman" w:cs="Times New Roman"/>
          <w:sz w:val="24"/>
          <w:szCs w:val="24"/>
        </w:rPr>
        <w:t>conducted</w:t>
      </w:r>
      <w:proofErr w:type="gramEnd"/>
      <w:r w:rsidRPr="00B10328">
        <w:rPr>
          <w:rFonts w:ascii="Times New Roman" w:eastAsia="Times New Roman" w:hAnsi="Times New Roman" w:cs="Times New Roman"/>
          <w:sz w:val="24"/>
          <w:szCs w:val="24"/>
        </w:rPr>
        <w:t xml:space="preserve"> according to the procedures for a fully online synchronous course or a fully online asynchronous course, as applicable.</w:t>
      </w:r>
    </w:p>
    <w:p w:rsidR="00B10328" w:rsidRPr="00B10328" w:rsidRDefault="00B10328" w:rsidP="00B1032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10328">
        <w:rPr>
          <w:rFonts w:ascii="Times New Roman" w:eastAsia="Times New Roman" w:hAnsi="Times New Roman" w:cs="Times New Roman"/>
          <w:sz w:val="24"/>
          <w:szCs w:val="24"/>
        </w:rPr>
        <w:t>If fewer than 50% of the class sessions are conducted in a traditional face-to-face classroom setting, the observation shall be conducted according to the procedures for a fully online synchronous course or a fully online asynchronous course, as applicable.</w:t>
      </w:r>
    </w:p>
    <w:p w:rsidR="00B10328" w:rsidRPr="00B10328" w:rsidRDefault="00B10328" w:rsidP="00B1032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10328">
        <w:rPr>
          <w:rFonts w:ascii="Times New Roman" w:eastAsia="Times New Roman" w:hAnsi="Times New Roman" w:cs="Times New Roman"/>
          <w:sz w:val="24"/>
          <w:szCs w:val="24"/>
        </w:rPr>
        <w:t>The Department Chairperson may decide that an instructor teaching a hybrid course who has been observed under this provision may have his or her next observation conducted in the other modality used for the course.</w:t>
      </w:r>
    </w:p>
    <w:p w:rsidR="00B10328" w:rsidRPr="00B10328" w:rsidRDefault="00B10328" w:rsidP="00B103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0328">
        <w:rPr>
          <w:rFonts w:ascii="Times New Roman" w:eastAsia="Times New Roman" w:hAnsi="Times New Roman" w:cs="Times New Roman"/>
          <w:sz w:val="24"/>
          <w:szCs w:val="24"/>
        </w:rPr>
        <w:t>For observations of other than a fully online synchronous course, the observer shall not review online activity that occurred more than seven calendar days prior to the 48-hour period of access to the course platform, nor shall the post</w:t>
      </w:r>
      <w:r w:rsidRPr="00B10328">
        <w:rPr>
          <w:rFonts w:ascii="Times New Roman" w:eastAsia="Times New Roman" w:hAnsi="Times New Roman" w:cs="Times New Roman"/>
          <w:i/>
          <w:iCs/>
          <w:sz w:val="24"/>
          <w:szCs w:val="24"/>
        </w:rPr>
        <w:t>-</w:t>
      </w:r>
      <w:r w:rsidRPr="00B10328">
        <w:rPr>
          <w:rFonts w:ascii="Times New Roman" w:eastAsia="Times New Roman" w:hAnsi="Times New Roman" w:cs="Times New Roman"/>
          <w:sz w:val="24"/>
          <w:szCs w:val="24"/>
        </w:rPr>
        <w:t>observation memorandum refer to any course activities that occurred more than seven calendar days prior to the 48-hour period of access.</w:t>
      </w:r>
    </w:p>
    <w:p w:rsidR="00B10328" w:rsidRPr="00B10328" w:rsidRDefault="00B10328" w:rsidP="00B103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0328">
        <w:rPr>
          <w:rFonts w:ascii="Times New Roman" w:eastAsia="Times New Roman" w:hAnsi="Times New Roman" w:cs="Times New Roman"/>
          <w:sz w:val="24"/>
          <w:szCs w:val="24"/>
        </w:rPr>
        <w:t>For a fully online course, the post-observation conference set forth in Article 18.2.b may be held, at the request of the instructor, in person, by telephone, or by video conference.</w:t>
      </w:r>
    </w:p>
    <w:p w:rsidR="001A1753" w:rsidRDefault="001A1753"/>
    <w:sectPr w:rsidR="001A1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72FC4"/>
    <w:multiLevelType w:val="multilevel"/>
    <w:tmpl w:val="61685D8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328"/>
    <w:rsid w:val="001A1753"/>
    <w:rsid w:val="00980FB0"/>
    <w:rsid w:val="00B10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F3A87-1246-4C24-BFA4-B2D4C059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03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0328"/>
    <w:rPr>
      <w:b/>
      <w:bCs/>
    </w:rPr>
  </w:style>
  <w:style w:type="character" w:styleId="Emphasis">
    <w:name w:val="Emphasis"/>
    <w:basedOn w:val="DefaultParagraphFont"/>
    <w:uiPriority w:val="20"/>
    <w:qFormat/>
    <w:rsid w:val="00B103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13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2019-10-23T16:53:00Z</dcterms:created>
  <dcterms:modified xsi:type="dcterms:W3CDTF">2019-10-23T16:56:00Z</dcterms:modified>
</cp:coreProperties>
</file>