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057D2" w:rsidTr="00A057D2">
        <w:tc>
          <w:tcPr>
            <w:tcW w:w="1915" w:type="dxa"/>
          </w:tcPr>
          <w:p w:rsidR="00A057D2" w:rsidRDefault="00A057D2" w:rsidP="00A057D2">
            <w:r>
              <w:t>Visual Text</w:t>
            </w:r>
          </w:p>
          <w:p w:rsidR="00A057D2" w:rsidRDefault="00A057D2" w:rsidP="00A057D2">
            <w:r>
              <w:t xml:space="preserve">Selection </w:t>
            </w:r>
          </w:p>
        </w:tc>
        <w:tc>
          <w:tcPr>
            <w:tcW w:w="1915" w:type="dxa"/>
          </w:tcPr>
          <w:p w:rsidR="00A057D2" w:rsidRDefault="00A057D2" w:rsidP="00A057D2">
            <w:r>
              <w:t xml:space="preserve">Addition of a visual text adds another dimension to the written text. Meaning is enhanced.   </w:t>
            </w:r>
          </w:p>
        </w:tc>
        <w:tc>
          <w:tcPr>
            <w:tcW w:w="1915" w:type="dxa"/>
          </w:tcPr>
          <w:p w:rsidR="00A057D2" w:rsidRDefault="00A057D2">
            <w:r>
              <w:t>Visual text adds to the written text but does not significantly add to the meaning.</w:t>
            </w:r>
          </w:p>
        </w:tc>
        <w:tc>
          <w:tcPr>
            <w:tcW w:w="1915" w:type="dxa"/>
          </w:tcPr>
          <w:p w:rsidR="00A057D2" w:rsidRDefault="00A057D2" w:rsidP="00A057D2">
            <w:r>
              <w:t xml:space="preserve">Visual text is more illustrative of the written text conveying the same meaning. </w:t>
            </w:r>
          </w:p>
        </w:tc>
        <w:tc>
          <w:tcPr>
            <w:tcW w:w="1916" w:type="dxa"/>
          </w:tcPr>
          <w:p w:rsidR="00A057D2" w:rsidRDefault="00A057D2">
            <w:r>
              <w:t>Visual text does not seem to connect in significant ways to the written text.</w:t>
            </w:r>
          </w:p>
        </w:tc>
      </w:tr>
      <w:tr w:rsidR="00E3627B" w:rsidTr="00E3627B">
        <w:tc>
          <w:tcPr>
            <w:tcW w:w="1915" w:type="dxa"/>
          </w:tcPr>
          <w:p w:rsidR="00E3627B" w:rsidRDefault="00E3627B" w:rsidP="00E3627B">
            <w:r>
              <w:t>Analysis of Visual Text</w:t>
            </w:r>
          </w:p>
        </w:tc>
        <w:tc>
          <w:tcPr>
            <w:tcW w:w="1915" w:type="dxa"/>
          </w:tcPr>
          <w:p w:rsidR="00E3627B" w:rsidRDefault="00E3627B" w:rsidP="00E3627B">
            <w:r>
              <w:t xml:space="preserve">In the text caption box the visual is analyzed in formal terms as a visual composition: line, color, background,  foreground, human element, text elements, juxtapositions, etc. </w:t>
            </w:r>
          </w:p>
        </w:tc>
        <w:tc>
          <w:tcPr>
            <w:tcW w:w="1915" w:type="dxa"/>
          </w:tcPr>
          <w:p w:rsidR="00E3627B" w:rsidRDefault="00E3627B">
            <w:r>
              <w:t xml:space="preserve">In text caption box an analysis of the text is offered in terms of its formal elements but an understanding of the composition is lacking.  </w:t>
            </w:r>
          </w:p>
        </w:tc>
        <w:tc>
          <w:tcPr>
            <w:tcW w:w="1915" w:type="dxa"/>
          </w:tcPr>
          <w:p w:rsidR="00E3627B" w:rsidRDefault="00E3627B" w:rsidP="00E3627B">
            <w:r>
              <w:t>In the text caption box the visual is described in more personal terms.</w:t>
            </w:r>
          </w:p>
        </w:tc>
        <w:tc>
          <w:tcPr>
            <w:tcW w:w="1916" w:type="dxa"/>
          </w:tcPr>
          <w:p w:rsidR="00E3627B" w:rsidRDefault="00E3627B">
            <w:r>
              <w:t>There is no caption box accompanying the visual.</w:t>
            </w:r>
          </w:p>
        </w:tc>
      </w:tr>
      <w:tr w:rsidR="00E3627B" w:rsidTr="00E3627B">
        <w:tc>
          <w:tcPr>
            <w:tcW w:w="1915" w:type="dxa"/>
          </w:tcPr>
          <w:p w:rsidR="00E3627B" w:rsidRDefault="00E3627B" w:rsidP="00E3627B">
            <w:r>
              <w:t xml:space="preserve">Text Citation </w:t>
            </w:r>
          </w:p>
        </w:tc>
        <w:tc>
          <w:tcPr>
            <w:tcW w:w="1915" w:type="dxa"/>
          </w:tcPr>
          <w:p w:rsidR="00E3627B" w:rsidRDefault="00E3627B" w:rsidP="00A85B73">
            <w:r>
              <w:t>The</w:t>
            </w:r>
            <w:r w:rsidR="00A85B73">
              <w:t xml:space="preserve"> internet</w:t>
            </w:r>
            <w:r>
              <w:t xml:space="preserve"> source of the visual is clearly stated</w:t>
            </w:r>
            <w:r w:rsidR="00A85B73">
              <w:t xml:space="preserve"> with date</w:t>
            </w:r>
            <w:r>
              <w:t xml:space="preserve">.     Its digital </w:t>
            </w:r>
            <w:r w:rsidR="00A85B73">
              <w:t xml:space="preserve">construction is explained in </w:t>
            </w:r>
            <w:r>
              <w:t>relation to a concrete artifact</w:t>
            </w:r>
            <w:r w:rsidR="00A85B73">
              <w:t>, if there is one.</w:t>
            </w:r>
            <w:r>
              <w:t xml:space="preserve">  The artist</w:t>
            </w:r>
            <w:r w:rsidR="00A85B73">
              <w:t>’s or artists’</w:t>
            </w:r>
            <w:r>
              <w:t xml:space="preserve"> </w:t>
            </w:r>
            <w:r w:rsidR="00A85B73">
              <w:t xml:space="preserve"> intention is explained in relation to student’s intention. </w:t>
            </w:r>
          </w:p>
        </w:tc>
        <w:tc>
          <w:tcPr>
            <w:tcW w:w="1915" w:type="dxa"/>
          </w:tcPr>
          <w:p w:rsidR="00E3627B" w:rsidRDefault="00E3627B" w:rsidP="00E3627B">
            <w:r>
              <w:t xml:space="preserve">The source of the text is cited.  However, a clear explanation of the relation between digital production and concrete production of the artifact is not </w:t>
            </w:r>
            <w:r w:rsidR="00A85B73">
              <w:t xml:space="preserve">clearly </w:t>
            </w:r>
            <w:r>
              <w:t>explained.  The creator of the digital/concrete is not cited.</w:t>
            </w:r>
          </w:p>
        </w:tc>
        <w:tc>
          <w:tcPr>
            <w:tcW w:w="1915" w:type="dxa"/>
          </w:tcPr>
          <w:p w:rsidR="00E3627B" w:rsidRDefault="00E3627B">
            <w:r>
              <w:t xml:space="preserve">There is an internet reference to the visual but the actual construction elements are not given.  </w:t>
            </w:r>
          </w:p>
        </w:tc>
        <w:tc>
          <w:tcPr>
            <w:tcW w:w="1916" w:type="dxa"/>
          </w:tcPr>
          <w:p w:rsidR="00E3627B" w:rsidRDefault="00E3627B">
            <w:r>
              <w:t xml:space="preserve">No internet references or construction elements are given. </w:t>
            </w:r>
          </w:p>
        </w:tc>
      </w:tr>
    </w:tbl>
    <w:p w:rsidR="00D341DE" w:rsidRDefault="00E3627B">
      <w:r>
        <w:t xml:space="preserve">General Education Objective:  </w:t>
      </w:r>
      <w:r w:rsidR="00A85B73">
        <w:t>Use analytical reasoning to identify issues or problems and evaluate evidence in order to make informed decisions.</w:t>
      </w:r>
    </w:p>
    <w:sectPr w:rsidR="00D341DE" w:rsidSect="00D3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057D2"/>
    <w:rsid w:val="00A057D2"/>
    <w:rsid w:val="00A85B73"/>
    <w:rsid w:val="00D341DE"/>
    <w:rsid w:val="00E3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Darcy, Jean</dc:creator>
  <cp:lastModifiedBy>Darcy, Jean</cp:lastModifiedBy>
  <cp:revision>2</cp:revision>
  <cp:lastPrinted>2010-10-06T11:49:00Z</cp:lastPrinted>
  <dcterms:created xsi:type="dcterms:W3CDTF">2010-10-06T11:54:00Z</dcterms:created>
  <dcterms:modified xsi:type="dcterms:W3CDTF">2010-10-06T11:54:00Z</dcterms:modified>
</cp:coreProperties>
</file>